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33D" w:rsidRDefault="00F934A8" w:rsidP="0083533D">
      <w:pPr>
        <w:pStyle w:val="Title"/>
        <w:ind w:left="-810"/>
        <w:jc w:val="left"/>
        <w:rPr>
          <w:rFonts w:ascii="Times" w:hAnsi="Times"/>
        </w:rPr>
      </w:pPr>
      <w:r>
        <w:rPr>
          <w:rFonts w:ascii="Times" w:hAnsi="Times"/>
          <w:noProof/>
        </w:rPr>
        <w:drawing>
          <wp:inline distT="0" distB="0" distL="0" distR="0">
            <wp:extent cx="1562100" cy="1132205"/>
            <wp:effectExtent l="19050" t="0" r="0" b="0"/>
            <wp:docPr id="1" name="Picture 1" descr="CAC&amp;G column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C&amp;G column new logo"/>
                    <pic:cNvPicPr>
                      <a:picLocks noChangeAspect="1" noChangeArrowheads="1"/>
                    </pic:cNvPicPr>
                  </pic:nvPicPr>
                  <pic:blipFill>
                    <a:blip r:embed="rId8" cstate="print"/>
                    <a:srcRect/>
                    <a:stretch>
                      <a:fillRect/>
                    </a:stretch>
                  </pic:blipFill>
                  <pic:spPr bwMode="auto">
                    <a:xfrm>
                      <a:off x="0" y="0"/>
                      <a:ext cx="1562100" cy="1132205"/>
                    </a:xfrm>
                    <a:prstGeom prst="rect">
                      <a:avLst/>
                    </a:prstGeom>
                    <a:noFill/>
                    <a:ln w="9525">
                      <a:noFill/>
                      <a:miter lim="800000"/>
                      <a:headEnd/>
                      <a:tailEnd/>
                    </a:ln>
                  </pic:spPr>
                </pic:pic>
              </a:graphicData>
            </a:graphic>
          </wp:inline>
        </w:drawing>
      </w:r>
    </w:p>
    <w:p w:rsidR="0083533D" w:rsidRDefault="0083533D">
      <w:pPr>
        <w:pStyle w:val="Title"/>
        <w:rPr>
          <w:rFonts w:ascii="Times" w:hAnsi="Times"/>
        </w:rPr>
      </w:pPr>
    </w:p>
    <w:p w:rsidR="00CF506A" w:rsidRPr="00835180" w:rsidRDefault="00CF506A">
      <w:pPr>
        <w:pStyle w:val="Title"/>
        <w:rPr>
          <w:rFonts w:ascii="Times" w:hAnsi="Times"/>
        </w:rPr>
      </w:pPr>
      <w:r w:rsidRPr="00835180">
        <w:rPr>
          <w:rFonts w:ascii="Times" w:hAnsi="Times"/>
        </w:rPr>
        <w:t>CRAVEN ARTS COUNCIL &amp; GALLERY, INC.</w:t>
      </w:r>
    </w:p>
    <w:p w:rsidR="00CF506A" w:rsidRPr="00835180" w:rsidRDefault="00CF506A">
      <w:pPr>
        <w:pStyle w:val="Title"/>
        <w:rPr>
          <w:rFonts w:ascii="Times" w:hAnsi="Times"/>
        </w:rPr>
      </w:pPr>
    </w:p>
    <w:p w:rsidR="00F32407" w:rsidRPr="00835180" w:rsidRDefault="00F32407">
      <w:pPr>
        <w:pStyle w:val="Title"/>
        <w:rPr>
          <w:rFonts w:ascii="Times" w:hAnsi="Times"/>
        </w:rPr>
      </w:pPr>
      <w:r w:rsidRPr="00835180">
        <w:rPr>
          <w:rFonts w:ascii="Times" w:hAnsi="Times"/>
        </w:rPr>
        <w:t>EXHIBITION CONTRACT</w:t>
      </w:r>
    </w:p>
    <w:p w:rsidR="00F32407" w:rsidRPr="00835180" w:rsidRDefault="00F32407">
      <w:pPr>
        <w:jc w:val="center"/>
      </w:pPr>
    </w:p>
    <w:p w:rsidR="00F32407" w:rsidRPr="00835180" w:rsidRDefault="00465EFD" w:rsidP="004C66B5">
      <w:pPr>
        <w:pStyle w:val="Header"/>
        <w:tabs>
          <w:tab w:val="clear" w:pos="4320"/>
          <w:tab w:val="clear" w:pos="8640"/>
        </w:tabs>
        <w:spacing w:after="240"/>
        <w:ind w:firstLine="720"/>
      </w:pPr>
      <w:r w:rsidRPr="00835180">
        <w:t>This Contract,</w:t>
      </w:r>
      <w:r w:rsidR="00F32407" w:rsidRPr="00835180">
        <w:t xml:space="preserve"> </w:t>
      </w:r>
      <w:r w:rsidRPr="00835180">
        <w:t xml:space="preserve">is </w:t>
      </w:r>
      <w:r w:rsidR="00F32407" w:rsidRPr="00835180">
        <w:t>made this the</w:t>
      </w:r>
      <w:r w:rsidR="001D45F7">
        <w:t xml:space="preserve"> </w:t>
      </w:r>
      <w:r w:rsidR="00F934A8">
        <w:t>_____</w:t>
      </w:r>
      <w:r w:rsidR="001D45F7">
        <w:t xml:space="preserve"> </w:t>
      </w:r>
      <w:r w:rsidR="00DA272B">
        <w:t>day of</w:t>
      </w:r>
      <w:r w:rsidR="001D45F7">
        <w:t xml:space="preserve"> </w:t>
      </w:r>
      <w:r w:rsidR="00A3274E">
        <w:t>_______________________, ______</w:t>
      </w:r>
      <w:r w:rsidRPr="00835180">
        <w:t>,</w:t>
      </w:r>
      <w:r w:rsidR="00F32407" w:rsidRPr="00835180">
        <w:t xml:space="preserve"> by and between the </w:t>
      </w:r>
      <w:r w:rsidR="00B75340" w:rsidRPr="00835180">
        <w:rPr>
          <w:szCs w:val="24"/>
        </w:rPr>
        <w:t>Craven Arts Council &amp; </w:t>
      </w:r>
      <w:r w:rsidR="00F32407" w:rsidRPr="00835180">
        <w:rPr>
          <w:szCs w:val="24"/>
        </w:rPr>
        <w:t>Gallery, Inc.</w:t>
      </w:r>
      <w:r w:rsidR="0037178D" w:rsidRPr="00835180">
        <w:t xml:space="preserve"> (herein referred to as "Council"</w:t>
      </w:r>
      <w:r w:rsidR="003E5CB5">
        <w:t>)</w:t>
      </w:r>
      <w:r w:rsidR="005B7CAF">
        <w:t xml:space="preserve"> </w:t>
      </w:r>
      <w:proofErr w:type="gramStart"/>
      <w:r w:rsidR="005B7CAF">
        <w:t xml:space="preserve">and  </w:t>
      </w:r>
      <w:r w:rsidR="00F74491">
        <w:t>_</w:t>
      </w:r>
      <w:proofErr w:type="gramEnd"/>
      <w:r w:rsidR="00F74491">
        <w:t>__________________________________</w:t>
      </w:r>
      <w:r w:rsidR="001D45F7">
        <w:t xml:space="preserve">  </w:t>
      </w:r>
      <w:r w:rsidR="00F32407" w:rsidRPr="00835180">
        <w:t>(her</w:t>
      </w:r>
      <w:r w:rsidR="0037178D" w:rsidRPr="00835180">
        <w:t>ein referred to as "Artist"</w:t>
      </w:r>
      <w:r w:rsidR="00F32407" w:rsidRPr="00835180">
        <w:t xml:space="preserve">). </w:t>
      </w:r>
      <w:r w:rsidRPr="00835180">
        <w:t xml:space="preserve"> The C</w:t>
      </w:r>
      <w:r w:rsidR="00F32407" w:rsidRPr="00835180">
        <w:t>ouncil shall exhibit the Artist’s wo</w:t>
      </w:r>
      <w:r w:rsidRPr="00835180">
        <w:t xml:space="preserve">rk at the </w:t>
      </w:r>
      <w:r w:rsidR="00C850E5">
        <w:t>Bank of the Arts</w:t>
      </w:r>
      <w:r w:rsidR="00654153">
        <w:t xml:space="preserve">, </w:t>
      </w:r>
      <w:r w:rsidR="00C850E5">
        <w:t>317 Middle Street</w:t>
      </w:r>
      <w:r w:rsidR="00F32407" w:rsidRPr="00835180">
        <w:t>, New Bern, North Carolina, on the following terms and subj</w:t>
      </w:r>
      <w:r w:rsidRPr="00835180">
        <w:t>ect to the following conditions:</w:t>
      </w:r>
    </w:p>
    <w:p w:rsidR="00465EFD" w:rsidRPr="00835180" w:rsidRDefault="00F32407" w:rsidP="004C66B5">
      <w:pPr>
        <w:pStyle w:val="Header"/>
        <w:numPr>
          <w:ilvl w:val="0"/>
          <w:numId w:val="6"/>
        </w:numPr>
        <w:tabs>
          <w:tab w:val="clear" w:pos="360"/>
          <w:tab w:val="clear" w:pos="4320"/>
          <w:tab w:val="clear" w:pos="8640"/>
        </w:tabs>
        <w:spacing w:after="120"/>
        <w:ind w:left="720" w:hanging="720"/>
      </w:pPr>
      <w:r w:rsidRPr="00835180">
        <w:t>Artist hereby consigns to Council for exhibition and sale the works described on th</w:t>
      </w:r>
      <w:r w:rsidR="00465EFD" w:rsidRPr="00835180">
        <w:t>e inventory attached as Exhibit </w:t>
      </w:r>
      <w:r w:rsidRPr="00835180">
        <w:t>A to this Contract.</w:t>
      </w:r>
    </w:p>
    <w:p w:rsidR="00465EFD" w:rsidRPr="00835180" w:rsidRDefault="00F32407" w:rsidP="00B75340">
      <w:pPr>
        <w:pStyle w:val="Header"/>
        <w:numPr>
          <w:ilvl w:val="0"/>
          <w:numId w:val="6"/>
        </w:numPr>
        <w:tabs>
          <w:tab w:val="clear" w:pos="360"/>
          <w:tab w:val="clear" w:pos="4320"/>
          <w:tab w:val="clear" w:pos="8640"/>
        </w:tabs>
        <w:spacing w:after="120"/>
        <w:ind w:left="720" w:hanging="720"/>
      </w:pPr>
      <w:r w:rsidRPr="00835180">
        <w:t>Artist hereby represents:</w:t>
      </w:r>
    </w:p>
    <w:p w:rsidR="00465EFD" w:rsidRPr="00835180" w:rsidRDefault="00F32407" w:rsidP="00B75340">
      <w:pPr>
        <w:pStyle w:val="Header"/>
        <w:numPr>
          <w:ilvl w:val="1"/>
          <w:numId w:val="6"/>
        </w:numPr>
        <w:tabs>
          <w:tab w:val="clear" w:pos="720"/>
          <w:tab w:val="clear" w:pos="4320"/>
          <w:tab w:val="clear" w:pos="8640"/>
        </w:tabs>
        <w:spacing w:after="120"/>
        <w:ind w:left="1440" w:hanging="720"/>
      </w:pPr>
      <w:r w:rsidRPr="00835180">
        <w:t>The inventory attached as Exhibit A (</w:t>
      </w:r>
      <w:r w:rsidR="0037178D" w:rsidRPr="00835180">
        <w:t>"</w:t>
      </w:r>
      <w:r w:rsidRPr="00835180">
        <w:t>Inventory</w:t>
      </w:r>
      <w:r w:rsidR="0037178D" w:rsidRPr="00835180">
        <w:t>"</w:t>
      </w:r>
      <w:r w:rsidRPr="00835180">
        <w:t>) is a full and complete listing of all works to be placed with the Counc</w:t>
      </w:r>
      <w:r w:rsidR="00465EFD" w:rsidRPr="00835180">
        <w:t>il for exhibition and sale (</w:t>
      </w:r>
      <w:r w:rsidR="0037178D" w:rsidRPr="00835180">
        <w:t>"Works"</w:t>
      </w:r>
      <w:r w:rsidRPr="00835180">
        <w:t>).</w:t>
      </w:r>
    </w:p>
    <w:p w:rsidR="00F32407" w:rsidRPr="00835180" w:rsidRDefault="0037178D" w:rsidP="004C66B5">
      <w:pPr>
        <w:pStyle w:val="Header"/>
        <w:numPr>
          <w:ilvl w:val="1"/>
          <w:numId w:val="6"/>
        </w:numPr>
        <w:tabs>
          <w:tab w:val="clear" w:pos="720"/>
          <w:tab w:val="clear" w:pos="4320"/>
          <w:tab w:val="clear" w:pos="8640"/>
        </w:tabs>
        <w:spacing w:after="240"/>
        <w:ind w:left="1440" w:hanging="720"/>
      </w:pPr>
      <w:r w:rsidRPr="00835180">
        <w:t>The Works are the Artist'</w:t>
      </w:r>
      <w:r w:rsidR="00F32407" w:rsidRPr="00835180">
        <w:t xml:space="preserve">s original creations and those for sale are the </w:t>
      </w:r>
      <w:proofErr w:type="gramStart"/>
      <w:r w:rsidR="00F32407" w:rsidRPr="00835180">
        <w:t>unencumbered</w:t>
      </w:r>
      <w:proofErr w:type="gramEnd"/>
      <w:r w:rsidR="00F32407" w:rsidRPr="00835180">
        <w:t xml:space="preserve"> property of the Artist.</w:t>
      </w:r>
    </w:p>
    <w:p w:rsidR="00465EFD" w:rsidRPr="00835180" w:rsidRDefault="00F32407" w:rsidP="004C66B5">
      <w:pPr>
        <w:pStyle w:val="Header"/>
        <w:numPr>
          <w:ilvl w:val="0"/>
          <w:numId w:val="6"/>
        </w:numPr>
        <w:tabs>
          <w:tab w:val="clear" w:pos="360"/>
          <w:tab w:val="clear" w:pos="4320"/>
          <w:tab w:val="clear" w:pos="8640"/>
        </w:tabs>
        <w:spacing w:after="120"/>
        <w:ind w:left="720" w:hanging="720"/>
      </w:pPr>
      <w:r w:rsidRPr="00835180">
        <w:t>Artist further represents that:</w:t>
      </w:r>
    </w:p>
    <w:p w:rsidR="00465EFD" w:rsidRPr="00835180" w:rsidRDefault="00F32407" w:rsidP="00465EFD">
      <w:pPr>
        <w:pStyle w:val="Header"/>
        <w:numPr>
          <w:ilvl w:val="1"/>
          <w:numId w:val="6"/>
        </w:numPr>
        <w:tabs>
          <w:tab w:val="clear" w:pos="720"/>
          <w:tab w:val="clear" w:pos="4320"/>
          <w:tab w:val="clear" w:pos="8640"/>
        </w:tabs>
        <w:spacing w:after="120"/>
        <w:ind w:left="1440" w:hanging="720"/>
      </w:pPr>
      <w:r w:rsidRPr="00835180">
        <w:t>The title, medium, retail sales</w:t>
      </w:r>
      <w:r w:rsidR="00465EFD" w:rsidRPr="00835180">
        <w:t xml:space="preserve"> price and size for each work are</w:t>
      </w:r>
      <w:r w:rsidRPr="00835180">
        <w:t xml:space="preserve"> accurately set forth on the Inventory.</w:t>
      </w:r>
    </w:p>
    <w:p w:rsidR="00465EFD" w:rsidRPr="00835180" w:rsidRDefault="00F32407" w:rsidP="00465EFD">
      <w:pPr>
        <w:pStyle w:val="Header"/>
        <w:numPr>
          <w:ilvl w:val="1"/>
          <w:numId w:val="6"/>
        </w:numPr>
        <w:tabs>
          <w:tab w:val="clear" w:pos="720"/>
          <w:tab w:val="clear" w:pos="4320"/>
          <w:tab w:val="clear" w:pos="8640"/>
        </w:tabs>
        <w:spacing w:after="120"/>
        <w:ind w:left="1440" w:hanging="720"/>
      </w:pPr>
      <w:r w:rsidRPr="00835180">
        <w:t>If a Work is part of a collection, the name of the collection has been accurately noted on the Inventory.</w:t>
      </w:r>
    </w:p>
    <w:p w:rsidR="00465EFD" w:rsidRPr="0052247A" w:rsidRDefault="0037178D" w:rsidP="00465EFD">
      <w:pPr>
        <w:pStyle w:val="Header"/>
        <w:numPr>
          <w:ilvl w:val="1"/>
          <w:numId w:val="6"/>
        </w:numPr>
        <w:tabs>
          <w:tab w:val="clear" w:pos="720"/>
          <w:tab w:val="clear" w:pos="4320"/>
          <w:tab w:val="clear" w:pos="8640"/>
        </w:tabs>
        <w:spacing w:after="120"/>
        <w:ind w:left="1440" w:hanging="720"/>
      </w:pPr>
      <w:r w:rsidRPr="0052247A">
        <w:t>All Works to be exhibited must be made available for sale at standard market prices</w:t>
      </w:r>
      <w:r w:rsidR="00F32407" w:rsidRPr="0052247A">
        <w:t>.</w:t>
      </w:r>
      <w:r w:rsidR="00654153" w:rsidRPr="0052247A">
        <w:t xml:space="preserve"> Any exceptions mu</w:t>
      </w:r>
      <w:r w:rsidR="00BD220C">
        <w:t>st be cleared with the Gallery</w:t>
      </w:r>
      <w:r w:rsidR="00654153" w:rsidRPr="0052247A">
        <w:t xml:space="preserve"> Director.</w:t>
      </w:r>
    </w:p>
    <w:p w:rsidR="00465EFD" w:rsidRPr="00835180" w:rsidRDefault="00F32407" w:rsidP="00465EFD">
      <w:pPr>
        <w:pStyle w:val="Header"/>
        <w:numPr>
          <w:ilvl w:val="1"/>
          <w:numId w:val="6"/>
        </w:numPr>
        <w:tabs>
          <w:tab w:val="clear" w:pos="720"/>
          <w:tab w:val="clear" w:pos="4320"/>
          <w:tab w:val="clear" w:pos="8640"/>
        </w:tabs>
        <w:spacing w:after="120"/>
        <w:ind w:left="1440" w:hanging="720"/>
      </w:pPr>
      <w:r w:rsidRPr="00835180">
        <w:t>Artist acknowledges and agrees that the Council may rely on the information provided by the Artist on the Inventory for purposes of exhibiting, selling, and for all other purposes.</w:t>
      </w:r>
    </w:p>
    <w:p w:rsidR="00CF2098" w:rsidRPr="00835180" w:rsidRDefault="00CF2098" w:rsidP="00CF2098">
      <w:pPr>
        <w:pStyle w:val="Header"/>
        <w:numPr>
          <w:ilvl w:val="1"/>
          <w:numId w:val="6"/>
        </w:numPr>
        <w:tabs>
          <w:tab w:val="clear" w:pos="720"/>
          <w:tab w:val="clear" w:pos="4320"/>
          <w:tab w:val="clear" w:pos="8640"/>
        </w:tabs>
        <w:spacing w:after="240"/>
        <w:ind w:left="1440" w:hanging="720"/>
      </w:pPr>
      <w:r w:rsidRPr="00835180">
        <w:t xml:space="preserve">Artist is aware that the Council will provide </w:t>
      </w:r>
      <w:r w:rsidR="00616A3B" w:rsidRPr="00835180">
        <w:t>standard insurance</w:t>
      </w:r>
      <w:r w:rsidRPr="00835180">
        <w:t xml:space="preserve"> for any work of the Artist </w:t>
      </w:r>
      <w:r w:rsidR="00A3274E">
        <w:t>up to the 60</w:t>
      </w:r>
      <w:r w:rsidR="00616A3B" w:rsidRPr="00835180">
        <w:t>% consignment value</w:t>
      </w:r>
      <w:r w:rsidR="007221F7" w:rsidRPr="00835180">
        <w:t xml:space="preserve"> while in the possession of the Council.</w:t>
      </w:r>
    </w:p>
    <w:p w:rsidR="00465EFD" w:rsidRPr="00A36948" w:rsidRDefault="004E0392" w:rsidP="004C66B5">
      <w:pPr>
        <w:pStyle w:val="Header"/>
        <w:numPr>
          <w:ilvl w:val="0"/>
          <w:numId w:val="6"/>
        </w:numPr>
        <w:tabs>
          <w:tab w:val="clear" w:pos="360"/>
          <w:tab w:val="clear" w:pos="4320"/>
          <w:tab w:val="clear" w:pos="8640"/>
        </w:tabs>
        <w:spacing w:after="240"/>
        <w:ind w:left="720" w:hanging="720"/>
      </w:pPr>
      <w:r>
        <w:t>Artist shall deliver all W</w:t>
      </w:r>
      <w:r w:rsidR="00F32407" w:rsidRPr="00835180">
        <w:t>orks to the</w:t>
      </w:r>
      <w:r w:rsidR="00465EFD" w:rsidRPr="00835180">
        <w:t xml:space="preserve"> </w:t>
      </w:r>
      <w:r w:rsidR="00C850E5">
        <w:t>Bank of the Arts, 317 Middle Street</w:t>
      </w:r>
      <w:r w:rsidR="005B7CAF">
        <w:t>, New Bern</w:t>
      </w:r>
      <w:r w:rsidR="002F2AA8">
        <w:t>.</w:t>
      </w:r>
    </w:p>
    <w:p w:rsidR="00CF506A" w:rsidRPr="00835180" w:rsidRDefault="00F32407" w:rsidP="004C66B5">
      <w:pPr>
        <w:pStyle w:val="Header"/>
        <w:numPr>
          <w:ilvl w:val="0"/>
          <w:numId w:val="6"/>
        </w:numPr>
        <w:tabs>
          <w:tab w:val="clear" w:pos="360"/>
          <w:tab w:val="clear" w:pos="4320"/>
          <w:tab w:val="clear" w:pos="8640"/>
        </w:tabs>
        <w:spacing w:after="120"/>
        <w:ind w:left="720" w:hanging="720"/>
      </w:pPr>
      <w:r w:rsidRPr="00835180">
        <w:t>The Works listed on Exhibit A (</w:t>
      </w:r>
      <w:r w:rsidR="0037178D" w:rsidRPr="00835180">
        <w:t>"</w:t>
      </w:r>
      <w:r w:rsidRPr="00835180">
        <w:t>Inventory</w:t>
      </w:r>
      <w:r w:rsidR="0037178D" w:rsidRPr="00835180">
        <w:t>"</w:t>
      </w:r>
      <w:r w:rsidRPr="00835180">
        <w:t>) shall b</w:t>
      </w:r>
      <w:r w:rsidR="0062027A" w:rsidRPr="00835180">
        <w:t xml:space="preserve">e </w:t>
      </w:r>
      <w:r w:rsidR="001D45F7">
        <w:t>exhibited by the Council</w:t>
      </w:r>
      <w:r w:rsidR="002F2AA8">
        <w:t xml:space="preserve"> at their discretion</w:t>
      </w:r>
      <w:r w:rsidR="00465EFD" w:rsidRPr="0052247A">
        <w:t xml:space="preserve">. </w:t>
      </w:r>
      <w:r w:rsidRPr="0052247A">
        <w:t xml:space="preserve"> </w:t>
      </w:r>
    </w:p>
    <w:p w:rsidR="00465EFD" w:rsidRPr="00835180" w:rsidRDefault="00F32407" w:rsidP="004C66B5">
      <w:pPr>
        <w:pStyle w:val="Header"/>
        <w:keepNext/>
        <w:numPr>
          <w:ilvl w:val="0"/>
          <w:numId w:val="6"/>
        </w:numPr>
        <w:tabs>
          <w:tab w:val="clear" w:pos="360"/>
          <w:tab w:val="clear" w:pos="4320"/>
          <w:tab w:val="clear" w:pos="8640"/>
        </w:tabs>
        <w:spacing w:after="120"/>
        <w:ind w:left="720" w:hanging="720"/>
      </w:pPr>
      <w:r w:rsidRPr="00835180">
        <w:lastRenderedPageBreak/>
        <w:t>Artist shall:</w:t>
      </w:r>
    </w:p>
    <w:p w:rsidR="00465EFD" w:rsidRPr="00835180" w:rsidRDefault="00C850E5" w:rsidP="004C66B5">
      <w:pPr>
        <w:pStyle w:val="Header"/>
        <w:keepNext/>
        <w:numPr>
          <w:ilvl w:val="1"/>
          <w:numId w:val="6"/>
        </w:numPr>
        <w:tabs>
          <w:tab w:val="clear" w:pos="720"/>
          <w:tab w:val="clear" w:pos="4320"/>
          <w:tab w:val="clear" w:pos="8640"/>
        </w:tabs>
        <w:spacing w:after="120"/>
        <w:ind w:left="1440" w:hanging="720"/>
      </w:pPr>
      <w:r>
        <w:t xml:space="preserve">Deliver </w:t>
      </w:r>
      <w:r w:rsidR="00F32407" w:rsidRPr="00835180">
        <w:t xml:space="preserve">the Works to the Bank of the </w:t>
      </w:r>
      <w:r w:rsidR="002F2AA8">
        <w:t>Arts</w:t>
      </w:r>
      <w:r w:rsidR="00F32407" w:rsidRPr="00835180">
        <w:t>.</w:t>
      </w:r>
    </w:p>
    <w:p w:rsidR="00465EFD" w:rsidRPr="00835180" w:rsidRDefault="00654153" w:rsidP="004C66B5">
      <w:pPr>
        <w:pStyle w:val="Header"/>
        <w:numPr>
          <w:ilvl w:val="1"/>
          <w:numId w:val="6"/>
        </w:numPr>
        <w:tabs>
          <w:tab w:val="clear" w:pos="720"/>
          <w:tab w:val="clear" w:pos="4320"/>
          <w:tab w:val="clear" w:pos="8640"/>
        </w:tabs>
        <w:spacing w:after="120"/>
        <w:ind w:left="1440" w:hanging="720"/>
      </w:pPr>
      <w:r w:rsidRPr="0052247A">
        <w:t xml:space="preserve">If information is not already on file with Craven Arts Council, immediately email to </w:t>
      </w:r>
      <w:hyperlink r:id="rId9" w:history="1">
        <w:r w:rsidR="00F934A8" w:rsidRPr="00803539">
          <w:rPr>
            <w:rStyle w:val="Hyperlink"/>
          </w:rPr>
          <w:t>info@cravenarts.org</w:t>
        </w:r>
      </w:hyperlink>
      <w:r w:rsidR="00F934A8">
        <w:t xml:space="preserve"> a brief biography or artist statement. </w:t>
      </w:r>
    </w:p>
    <w:p w:rsidR="00465EFD" w:rsidRPr="00835180" w:rsidRDefault="00F32407" w:rsidP="004C66B5">
      <w:pPr>
        <w:pStyle w:val="Header"/>
        <w:numPr>
          <w:ilvl w:val="1"/>
          <w:numId w:val="6"/>
        </w:numPr>
        <w:tabs>
          <w:tab w:val="clear" w:pos="720"/>
          <w:tab w:val="clear" w:pos="4320"/>
          <w:tab w:val="clear" w:pos="8640"/>
        </w:tabs>
        <w:spacing w:after="120"/>
        <w:ind w:left="1440" w:hanging="720"/>
      </w:pPr>
      <w:r w:rsidRPr="00835180">
        <w:t>Furnish advice to and cooperate with the Council in Advertising and publicizing the Artist and the Works</w:t>
      </w:r>
      <w:r w:rsidR="001D45F7">
        <w:t>.</w:t>
      </w:r>
    </w:p>
    <w:p w:rsidR="00465EFD" w:rsidRPr="00835180" w:rsidRDefault="00F32407" w:rsidP="004C66B5">
      <w:pPr>
        <w:pStyle w:val="Header"/>
        <w:numPr>
          <w:ilvl w:val="1"/>
          <w:numId w:val="6"/>
        </w:numPr>
        <w:tabs>
          <w:tab w:val="clear" w:pos="720"/>
          <w:tab w:val="clear" w:pos="4320"/>
          <w:tab w:val="clear" w:pos="8640"/>
        </w:tabs>
        <w:spacing w:after="120"/>
        <w:ind w:left="1440" w:hanging="720"/>
      </w:pPr>
      <w:r w:rsidRPr="00835180">
        <w:t>Furnish data regarding prospective and existing collectors known to Artist.</w:t>
      </w:r>
    </w:p>
    <w:p w:rsidR="00641240" w:rsidRDefault="00641240" w:rsidP="00465EFD">
      <w:pPr>
        <w:pStyle w:val="Header"/>
        <w:numPr>
          <w:ilvl w:val="0"/>
          <w:numId w:val="6"/>
        </w:numPr>
        <w:tabs>
          <w:tab w:val="clear" w:pos="360"/>
          <w:tab w:val="clear" w:pos="4320"/>
          <w:tab w:val="clear" w:pos="8640"/>
        </w:tabs>
        <w:spacing w:after="240"/>
        <w:ind w:left="720" w:hanging="720"/>
      </w:pPr>
      <w:r>
        <w:t>The Council agrees to insure all merchandise within its possession for the duration of the exhibition, up to a value of $2500</w:t>
      </w:r>
      <w:r w:rsidR="00E770C4">
        <w:t xml:space="preserve"> per piece</w:t>
      </w:r>
      <w:r>
        <w:t xml:space="preserve">. Insurance of the Council includes theft, malicious damage, and loss by fire and water. The Council bears no responsibility for merchandise not picked up by the artist within two weeks of </w:t>
      </w:r>
      <w:r w:rsidR="00E770C4">
        <w:t xml:space="preserve">the closing of the exhibition. </w:t>
      </w:r>
    </w:p>
    <w:p w:rsidR="00465EFD" w:rsidRPr="00835180" w:rsidRDefault="00F32407" w:rsidP="00465EFD">
      <w:pPr>
        <w:pStyle w:val="Header"/>
        <w:numPr>
          <w:ilvl w:val="0"/>
          <w:numId w:val="6"/>
        </w:numPr>
        <w:tabs>
          <w:tab w:val="clear" w:pos="360"/>
          <w:tab w:val="clear" w:pos="4320"/>
          <w:tab w:val="clear" w:pos="8640"/>
        </w:tabs>
        <w:spacing w:after="240"/>
        <w:ind w:left="720" w:hanging="720"/>
      </w:pPr>
      <w:r w:rsidRPr="00835180">
        <w:t xml:space="preserve">Council shall advise </w:t>
      </w:r>
      <w:r w:rsidR="00307ECE">
        <w:t xml:space="preserve">in a </w:t>
      </w:r>
      <w:r w:rsidR="00307ECE" w:rsidRPr="00835180">
        <w:t xml:space="preserve">timely </w:t>
      </w:r>
      <w:r w:rsidR="00307ECE">
        <w:t xml:space="preserve">manner </w:t>
      </w:r>
      <w:r w:rsidRPr="00835180">
        <w:t>Artist of the scheduled dat</w:t>
      </w:r>
      <w:r w:rsidR="00465EFD" w:rsidRPr="00835180">
        <w:t>e of the opening of the exhibit.</w:t>
      </w:r>
    </w:p>
    <w:p w:rsidR="00465EFD" w:rsidRPr="00835180" w:rsidRDefault="00A3274E" w:rsidP="00465EFD">
      <w:pPr>
        <w:pStyle w:val="Header"/>
        <w:numPr>
          <w:ilvl w:val="0"/>
          <w:numId w:val="6"/>
        </w:numPr>
        <w:tabs>
          <w:tab w:val="clear" w:pos="360"/>
          <w:tab w:val="clear" w:pos="4320"/>
          <w:tab w:val="clear" w:pos="8640"/>
        </w:tabs>
        <w:spacing w:after="240"/>
        <w:ind w:left="720" w:hanging="720"/>
      </w:pPr>
      <w:r>
        <w:t>Council shall pay Artist 60</w:t>
      </w:r>
      <w:r w:rsidR="00B75340" w:rsidRPr="00835180">
        <w:t xml:space="preserve"> percent</w:t>
      </w:r>
      <w:r w:rsidR="00F32407" w:rsidRPr="00835180">
        <w:t xml:space="preserve"> of the retail sales price of any sold Works.</w:t>
      </w:r>
      <w:r w:rsidR="00B75340" w:rsidRPr="00835180">
        <w:t xml:space="preserve"> </w:t>
      </w:r>
      <w:r w:rsidR="00F32407" w:rsidRPr="00835180">
        <w:t xml:space="preserve"> </w:t>
      </w:r>
      <w:r>
        <w:t>Payment</w:t>
      </w:r>
      <w:r w:rsidR="00F32407" w:rsidRPr="00835180">
        <w:t xml:space="preserve"> due to the Artist shall be delivered t</w:t>
      </w:r>
      <w:r w:rsidR="00F934A8">
        <w:t>o Artist not more than sixty (6</w:t>
      </w:r>
      <w:r w:rsidR="00F32407" w:rsidRPr="00835180">
        <w:t>0) days after the close of the exhibit.</w:t>
      </w:r>
    </w:p>
    <w:p w:rsidR="00465EFD" w:rsidRPr="00835180" w:rsidRDefault="00F32407" w:rsidP="00465EFD">
      <w:pPr>
        <w:pStyle w:val="Header"/>
        <w:numPr>
          <w:ilvl w:val="0"/>
          <w:numId w:val="6"/>
        </w:numPr>
        <w:tabs>
          <w:tab w:val="clear" w:pos="360"/>
          <w:tab w:val="clear" w:pos="4320"/>
          <w:tab w:val="clear" w:pos="8640"/>
        </w:tabs>
        <w:spacing w:after="240"/>
        <w:ind w:left="720" w:hanging="720"/>
      </w:pPr>
      <w:r w:rsidRPr="00835180">
        <w:t>Artist may not sell or enter into private negotiations for the sale of any article designated for exhibit by Council during the exhibition dates.</w:t>
      </w:r>
    </w:p>
    <w:p w:rsidR="00465EFD" w:rsidRPr="00835180" w:rsidRDefault="00F32407" w:rsidP="00465EFD">
      <w:pPr>
        <w:pStyle w:val="Header"/>
        <w:numPr>
          <w:ilvl w:val="0"/>
          <w:numId w:val="6"/>
        </w:numPr>
        <w:tabs>
          <w:tab w:val="clear" w:pos="360"/>
          <w:tab w:val="clear" w:pos="4320"/>
          <w:tab w:val="clear" w:pos="8640"/>
        </w:tabs>
        <w:spacing w:after="240"/>
        <w:ind w:left="720" w:hanging="720"/>
      </w:pPr>
      <w:r w:rsidRPr="00835180">
        <w:t xml:space="preserve">Artist reserves all rights to the reproduction of the Works in any manner. </w:t>
      </w:r>
      <w:r w:rsidR="00B75340" w:rsidRPr="00835180">
        <w:t xml:space="preserve"> </w:t>
      </w:r>
      <w:r w:rsidRPr="00835180">
        <w:t xml:space="preserve">However, Artist </w:t>
      </w:r>
      <w:r w:rsidR="001D45F7">
        <w:t xml:space="preserve">grants </w:t>
      </w:r>
      <w:r w:rsidRPr="00835180">
        <w:t>permission for the reproduction of such Works by Council for promotional</w:t>
      </w:r>
      <w:r w:rsidR="001D45F7">
        <w:t xml:space="preserve"> and other</w:t>
      </w:r>
      <w:r w:rsidRPr="00835180">
        <w:t xml:space="preserve"> </w:t>
      </w:r>
      <w:r w:rsidR="001D45F7">
        <w:t xml:space="preserve">business </w:t>
      </w:r>
      <w:r w:rsidRPr="00835180">
        <w:t>purposes.</w:t>
      </w:r>
    </w:p>
    <w:p w:rsidR="00465EFD" w:rsidRPr="00835180" w:rsidRDefault="00F32407" w:rsidP="004C66B5">
      <w:pPr>
        <w:pStyle w:val="Header"/>
        <w:numPr>
          <w:ilvl w:val="0"/>
          <w:numId w:val="6"/>
        </w:numPr>
        <w:tabs>
          <w:tab w:val="clear" w:pos="360"/>
          <w:tab w:val="clear" w:pos="4320"/>
          <w:tab w:val="clear" w:pos="8640"/>
        </w:tabs>
        <w:spacing w:after="240"/>
        <w:ind w:left="720" w:hanging="720"/>
      </w:pPr>
      <w:r w:rsidRPr="00835180">
        <w:t>Cost of a reception (if any) in conjunction with opening of the exhib</w:t>
      </w:r>
      <w:r w:rsidR="00CF506A" w:rsidRPr="00835180">
        <w:t>it shall be absorbed as follows:</w:t>
      </w:r>
      <w:r w:rsidRPr="00835180">
        <w:t xml:space="preserve"> </w:t>
      </w:r>
      <w:r w:rsidR="00CF506A" w:rsidRPr="00835180">
        <w:t xml:space="preserve"> I</w:t>
      </w:r>
      <w:r w:rsidRPr="00835180">
        <w:t xml:space="preserve">f a reception is held at the </w:t>
      </w:r>
      <w:r w:rsidR="00C850E5">
        <w:t>Bank of the Arts</w:t>
      </w:r>
      <w:r w:rsidRPr="00835180">
        <w:t xml:space="preserve">, Artist is expected to attend, if possible, and shall bear his/her own transportation costs. </w:t>
      </w:r>
      <w:r w:rsidR="00CF506A" w:rsidRPr="00835180">
        <w:t xml:space="preserve"> </w:t>
      </w:r>
      <w:r w:rsidRPr="00835180">
        <w:t>Costs for the reception shall be borne by the Council.</w:t>
      </w:r>
    </w:p>
    <w:p w:rsidR="00465EFD" w:rsidRPr="00835180" w:rsidRDefault="00F32407" w:rsidP="004C66B5">
      <w:pPr>
        <w:pStyle w:val="Header"/>
        <w:keepNext/>
        <w:keepLines/>
        <w:numPr>
          <w:ilvl w:val="0"/>
          <w:numId w:val="6"/>
        </w:numPr>
        <w:tabs>
          <w:tab w:val="clear" w:pos="360"/>
          <w:tab w:val="clear" w:pos="4320"/>
          <w:tab w:val="clear" w:pos="8640"/>
        </w:tabs>
        <w:spacing w:after="240"/>
        <w:ind w:left="720" w:hanging="720"/>
      </w:pPr>
      <w:r w:rsidRPr="00835180">
        <w:t xml:space="preserve">The costs of announcements for the exhibition shall be borne by the Council, unless Artist prefers to prepare his/her own (which must be approved in advance by Council), or unless Artist has a special card prepared for such purposes which is acceptable to Council. </w:t>
      </w:r>
      <w:r w:rsidR="004C66B5" w:rsidRPr="00835180">
        <w:t xml:space="preserve"> </w:t>
      </w:r>
      <w:r w:rsidRPr="00835180">
        <w:t xml:space="preserve">Promotion of the exhibit shall be handled in usual Council </w:t>
      </w:r>
      <w:r w:rsidR="001D45F7">
        <w:t>channels</w:t>
      </w:r>
      <w:r w:rsidRPr="00835180">
        <w:t>.</w:t>
      </w:r>
    </w:p>
    <w:p w:rsidR="00F32407" w:rsidRPr="00835180" w:rsidRDefault="00F32407" w:rsidP="00465EFD">
      <w:pPr>
        <w:pStyle w:val="Header"/>
        <w:numPr>
          <w:ilvl w:val="0"/>
          <w:numId w:val="6"/>
        </w:numPr>
        <w:tabs>
          <w:tab w:val="clear" w:pos="360"/>
          <w:tab w:val="clear" w:pos="4320"/>
          <w:tab w:val="clear" w:pos="8640"/>
        </w:tabs>
        <w:spacing w:after="240"/>
        <w:ind w:left="720" w:hanging="720"/>
      </w:pPr>
      <w:r w:rsidRPr="00835180">
        <w:t>The terms and provisions of this Exhibit Contract shall be governed and construed in accordance with the laws of the State of North Carolina, and any action relating to this Exhibition contract shall be prosecuted in the Courts in the County of Craven, State of North Carolina, and each party does waive all defenses relating to venue and jurisdiction over the person.</w:t>
      </w:r>
    </w:p>
    <w:p w:rsidR="004C66B5" w:rsidRPr="00835180" w:rsidRDefault="004C66B5" w:rsidP="00BF2E4F">
      <w:pPr>
        <w:pStyle w:val="Header"/>
        <w:tabs>
          <w:tab w:val="clear" w:pos="4320"/>
          <w:tab w:val="clear" w:pos="8640"/>
          <w:tab w:val="left" w:pos="2520"/>
        </w:tabs>
        <w:spacing w:after="240"/>
      </w:pPr>
    </w:p>
    <w:p w:rsidR="001D45F7" w:rsidRDefault="001D45F7" w:rsidP="008624B3"/>
    <w:p w:rsidR="001D45F7" w:rsidRDefault="001D45F7" w:rsidP="008624B3"/>
    <w:p w:rsidR="00F934A8" w:rsidRDefault="00F934A8" w:rsidP="008624B3"/>
    <w:p w:rsidR="00F934A8" w:rsidRDefault="00F934A8" w:rsidP="008624B3"/>
    <w:p w:rsidR="00F934A8" w:rsidRDefault="00F934A8" w:rsidP="008624B3"/>
    <w:p w:rsidR="001D45F7" w:rsidRDefault="001D45F7" w:rsidP="008624B3"/>
    <w:p w:rsidR="001D45F7" w:rsidRDefault="001D45F7" w:rsidP="008624B3"/>
    <w:p w:rsidR="00F32407" w:rsidRPr="008624B3" w:rsidRDefault="00F32407" w:rsidP="008624B3">
      <w:pPr>
        <w:rPr>
          <w:u w:val="single"/>
        </w:rPr>
      </w:pPr>
      <w:r w:rsidRPr="008624B3">
        <w:t>C</w:t>
      </w:r>
      <w:r w:rsidR="008624B3">
        <w:t>ouncil Representative Signature:  ________________________________________________</w:t>
      </w:r>
    </w:p>
    <w:p w:rsidR="00F32407" w:rsidRPr="008624B3" w:rsidRDefault="00F32407" w:rsidP="008624B3"/>
    <w:p w:rsidR="004C66B5" w:rsidRPr="008624B3" w:rsidRDefault="004C66B5" w:rsidP="008624B3"/>
    <w:p w:rsidR="00F32407" w:rsidRPr="008624B3" w:rsidRDefault="00F32407" w:rsidP="008624B3">
      <w:r w:rsidRPr="008624B3">
        <w:t>Date</w:t>
      </w:r>
      <w:r w:rsidR="008624B3">
        <w:t>:  _______________________________________________________________________</w:t>
      </w:r>
    </w:p>
    <w:p w:rsidR="00F32407" w:rsidRDefault="00F32407" w:rsidP="008624B3"/>
    <w:p w:rsidR="000561BA" w:rsidRPr="008624B3" w:rsidRDefault="000561BA" w:rsidP="008624B3"/>
    <w:p w:rsidR="004C66B5" w:rsidRPr="008624B3" w:rsidRDefault="0084525C" w:rsidP="008624B3">
      <w:r>
        <w:t xml:space="preserve">Dates of Exhibition:  ____________________________________________________________ </w:t>
      </w:r>
    </w:p>
    <w:p w:rsidR="0084525C" w:rsidRDefault="0084525C" w:rsidP="008624B3"/>
    <w:p w:rsidR="000561BA" w:rsidRDefault="000561BA" w:rsidP="008624B3"/>
    <w:p w:rsidR="00F32407" w:rsidRPr="008624B3" w:rsidRDefault="00F32407" w:rsidP="008624B3">
      <w:r w:rsidRPr="008624B3">
        <w:t>Artist Signature</w:t>
      </w:r>
      <w:r w:rsidR="008624B3">
        <w:t>:  ______________________________________________________________</w:t>
      </w:r>
    </w:p>
    <w:p w:rsidR="00F32407" w:rsidRPr="008624B3" w:rsidRDefault="00F32407" w:rsidP="008624B3"/>
    <w:p w:rsidR="004C66B5" w:rsidRPr="008624B3" w:rsidRDefault="004C66B5" w:rsidP="008624B3"/>
    <w:p w:rsidR="00F32407" w:rsidRPr="008624B3" w:rsidRDefault="00F32407" w:rsidP="008624B3">
      <w:pPr>
        <w:tabs>
          <w:tab w:val="left" w:pos="9180"/>
        </w:tabs>
      </w:pPr>
      <w:r w:rsidRPr="008624B3">
        <w:t>Artist Printed Name</w:t>
      </w:r>
      <w:r w:rsidR="008624B3">
        <w:t>:</w:t>
      </w:r>
      <w:r w:rsidR="008624B3">
        <w:rPr>
          <w:u w:val="single"/>
        </w:rPr>
        <w:t xml:space="preserve">   </w:t>
      </w:r>
      <w:r w:rsidR="008624B3">
        <w:rPr>
          <w:u w:val="single"/>
        </w:rPr>
        <w:tab/>
      </w:r>
    </w:p>
    <w:p w:rsidR="00F32407" w:rsidRPr="008624B3" w:rsidRDefault="00F32407" w:rsidP="008624B3"/>
    <w:p w:rsidR="004C66B5" w:rsidRPr="008624B3" w:rsidRDefault="004C66B5" w:rsidP="008624B3"/>
    <w:p w:rsidR="00F32407" w:rsidRPr="008624B3" w:rsidRDefault="00F32407" w:rsidP="008624B3">
      <w:pPr>
        <w:tabs>
          <w:tab w:val="left" w:pos="9180"/>
        </w:tabs>
      </w:pPr>
      <w:r w:rsidRPr="008624B3">
        <w:t>Address</w:t>
      </w:r>
      <w:r w:rsidR="008624B3">
        <w:t xml:space="preserve">:  </w:t>
      </w:r>
      <w:r w:rsidR="008624B3">
        <w:rPr>
          <w:u w:val="single"/>
        </w:rPr>
        <w:t xml:space="preserve">  </w:t>
      </w:r>
      <w:r w:rsidR="00980F76">
        <w:rPr>
          <w:u w:val="single"/>
        </w:rPr>
        <w:t xml:space="preserve">                  </w:t>
      </w:r>
      <w:r w:rsidR="008624B3">
        <w:rPr>
          <w:u w:val="single"/>
        </w:rPr>
        <w:tab/>
      </w:r>
    </w:p>
    <w:p w:rsidR="00F32407" w:rsidRPr="008624B3" w:rsidRDefault="00F32407" w:rsidP="008624B3"/>
    <w:p w:rsidR="004C66B5" w:rsidRPr="008624B3" w:rsidRDefault="004C66B5" w:rsidP="008624B3"/>
    <w:p w:rsidR="00F32407" w:rsidRPr="008624B3" w:rsidRDefault="004C66B5" w:rsidP="008624B3">
      <w:pPr>
        <w:tabs>
          <w:tab w:val="left" w:pos="9180"/>
        </w:tabs>
      </w:pPr>
      <w:r w:rsidRPr="008624B3">
        <w:t>Telephone</w:t>
      </w:r>
      <w:r w:rsidR="008624B3">
        <w:t xml:space="preserve">:  </w:t>
      </w:r>
      <w:r w:rsidR="008624B3">
        <w:rPr>
          <w:u w:val="single"/>
        </w:rPr>
        <w:t xml:space="preserve">  </w:t>
      </w:r>
      <w:r w:rsidR="00980F76">
        <w:rPr>
          <w:u w:val="single"/>
        </w:rPr>
        <w:t xml:space="preserve">               </w:t>
      </w:r>
      <w:r w:rsidR="008624B3">
        <w:rPr>
          <w:u w:val="single"/>
        </w:rPr>
        <w:tab/>
      </w:r>
    </w:p>
    <w:p w:rsidR="00F32407" w:rsidRPr="008624B3" w:rsidRDefault="00F32407" w:rsidP="008624B3"/>
    <w:p w:rsidR="004C66B5" w:rsidRPr="008624B3" w:rsidRDefault="004C66B5" w:rsidP="008624B3"/>
    <w:p w:rsidR="00F32407" w:rsidRPr="008624B3" w:rsidRDefault="00F32407" w:rsidP="008624B3">
      <w:pPr>
        <w:tabs>
          <w:tab w:val="left" w:pos="9180"/>
        </w:tabs>
        <w:rPr>
          <w:u w:val="single"/>
        </w:rPr>
      </w:pPr>
      <w:r w:rsidRPr="008624B3">
        <w:t>E</w:t>
      </w:r>
      <w:r w:rsidR="004C66B5" w:rsidRPr="008624B3">
        <w:t>-</w:t>
      </w:r>
      <w:r w:rsidRPr="008624B3">
        <w:t>mail</w:t>
      </w:r>
      <w:r w:rsidR="008624B3">
        <w:t xml:space="preserve">:  </w:t>
      </w:r>
      <w:r w:rsidR="008624B3">
        <w:rPr>
          <w:u w:val="single"/>
        </w:rPr>
        <w:t xml:space="preserve">   </w:t>
      </w:r>
      <w:r w:rsidR="00980F76">
        <w:rPr>
          <w:u w:val="single"/>
        </w:rPr>
        <w:t xml:space="preserve">                     </w:t>
      </w:r>
      <w:r w:rsidR="008624B3">
        <w:rPr>
          <w:u w:val="single"/>
        </w:rPr>
        <w:tab/>
      </w:r>
    </w:p>
    <w:p w:rsidR="00F32407" w:rsidRPr="008624B3" w:rsidRDefault="00F32407" w:rsidP="008624B3"/>
    <w:p w:rsidR="004C66B5" w:rsidRPr="008624B3" w:rsidRDefault="004C66B5" w:rsidP="008624B3"/>
    <w:p w:rsidR="00F32407" w:rsidRPr="008624B3" w:rsidRDefault="00F32407" w:rsidP="008624B3"/>
    <w:p w:rsidR="001311B8" w:rsidRPr="008624B3" w:rsidRDefault="001311B8" w:rsidP="008624B3"/>
    <w:p w:rsidR="00F32407" w:rsidRPr="00835180" w:rsidRDefault="00F32407">
      <w:pPr>
        <w:pStyle w:val="Header"/>
        <w:tabs>
          <w:tab w:val="clear" w:pos="4320"/>
          <w:tab w:val="clear" w:pos="8640"/>
          <w:tab w:val="left" w:leader="underscore" w:pos="8460"/>
        </w:tabs>
      </w:pPr>
    </w:p>
    <w:p w:rsidR="00F32407" w:rsidRPr="00835180" w:rsidRDefault="00F32407">
      <w:pPr>
        <w:pStyle w:val="Header"/>
        <w:tabs>
          <w:tab w:val="clear" w:pos="4320"/>
          <w:tab w:val="clear" w:pos="8640"/>
          <w:tab w:val="left" w:leader="underscore" w:pos="8460"/>
        </w:tabs>
      </w:pPr>
    </w:p>
    <w:p w:rsidR="004C66B5" w:rsidRPr="00835180" w:rsidRDefault="004C66B5">
      <w:pPr>
        <w:pStyle w:val="Header"/>
        <w:tabs>
          <w:tab w:val="clear" w:pos="4320"/>
          <w:tab w:val="clear" w:pos="8640"/>
          <w:tab w:val="left" w:leader="underscore" w:pos="8460"/>
        </w:tabs>
      </w:pPr>
    </w:p>
    <w:p w:rsidR="004C66B5" w:rsidRPr="00835180" w:rsidRDefault="004C66B5">
      <w:pPr>
        <w:pStyle w:val="Header"/>
        <w:tabs>
          <w:tab w:val="clear" w:pos="4320"/>
          <w:tab w:val="clear" w:pos="8640"/>
          <w:tab w:val="left" w:leader="underscore" w:pos="8460"/>
        </w:tabs>
      </w:pPr>
    </w:p>
    <w:p w:rsidR="004C66B5" w:rsidRPr="00835180" w:rsidRDefault="004C66B5">
      <w:pPr>
        <w:pStyle w:val="Header"/>
        <w:tabs>
          <w:tab w:val="clear" w:pos="4320"/>
          <w:tab w:val="clear" w:pos="8640"/>
          <w:tab w:val="left" w:leader="underscore" w:pos="8460"/>
        </w:tabs>
      </w:pPr>
    </w:p>
    <w:p w:rsidR="004C66B5" w:rsidRPr="00835180" w:rsidRDefault="004C66B5">
      <w:pPr>
        <w:pStyle w:val="Header"/>
        <w:tabs>
          <w:tab w:val="clear" w:pos="4320"/>
          <w:tab w:val="clear" w:pos="8640"/>
          <w:tab w:val="left" w:leader="underscore" w:pos="8460"/>
        </w:tabs>
      </w:pPr>
    </w:p>
    <w:p w:rsidR="004C66B5" w:rsidRPr="00835180" w:rsidRDefault="004C66B5">
      <w:pPr>
        <w:pStyle w:val="Header"/>
        <w:tabs>
          <w:tab w:val="clear" w:pos="4320"/>
          <w:tab w:val="clear" w:pos="8640"/>
          <w:tab w:val="left" w:leader="underscore" w:pos="8460"/>
        </w:tabs>
      </w:pPr>
    </w:p>
    <w:p w:rsidR="004C66B5" w:rsidRPr="00835180" w:rsidRDefault="004C66B5">
      <w:pPr>
        <w:pStyle w:val="Header"/>
        <w:tabs>
          <w:tab w:val="clear" w:pos="4320"/>
          <w:tab w:val="clear" w:pos="8640"/>
          <w:tab w:val="left" w:leader="underscore" w:pos="8460"/>
        </w:tabs>
      </w:pPr>
    </w:p>
    <w:p w:rsidR="004C66B5" w:rsidRPr="00835180" w:rsidRDefault="004C66B5">
      <w:pPr>
        <w:pStyle w:val="Header"/>
        <w:tabs>
          <w:tab w:val="clear" w:pos="4320"/>
          <w:tab w:val="clear" w:pos="8640"/>
          <w:tab w:val="left" w:leader="underscore" w:pos="8460"/>
        </w:tabs>
      </w:pPr>
    </w:p>
    <w:p w:rsidR="00A50F14" w:rsidRPr="00835180" w:rsidRDefault="00482DB2">
      <w:pPr>
        <w:pStyle w:val="Header"/>
        <w:tabs>
          <w:tab w:val="clear" w:pos="4320"/>
          <w:tab w:val="clear" w:pos="8640"/>
          <w:tab w:val="left" w:leader="underscore" w:pos="8460"/>
        </w:tabs>
      </w:pPr>
      <w:r>
        <w:t xml:space="preserve">Rev. </w:t>
      </w:r>
      <w:r w:rsidR="00432491">
        <w:t>7/2021</w:t>
      </w:r>
      <w:bookmarkStart w:id="0" w:name="_GoBack"/>
      <w:bookmarkEnd w:id="0"/>
    </w:p>
    <w:p w:rsidR="00A50F14" w:rsidRPr="00835180" w:rsidRDefault="00F934A8" w:rsidP="00F934A8">
      <w:pPr>
        <w:pStyle w:val="Header"/>
        <w:tabs>
          <w:tab w:val="clear" w:pos="4320"/>
          <w:tab w:val="clear" w:pos="8640"/>
          <w:tab w:val="left" w:leader="underscore" w:pos="8460"/>
        </w:tabs>
      </w:pPr>
      <w:r w:rsidRPr="00835180">
        <w:t xml:space="preserve"> </w:t>
      </w:r>
    </w:p>
    <w:sectPr w:rsidR="00A50F14" w:rsidRPr="00835180" w:rsidSect="0083533D">
      <w:pgSz w:w="12240" w:h="15840"/>
      <w:pgMar w:top="810" w:right="1440" w:bottom="1440" w:left="1440" w:header="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156" w:rsidRDefault="00024156">
      <w:r>
        <w:separator/>
      </w:r>
    </w:p>
  </w:endnote>
  <w:endnote w:type="continuationSeparator" w:id="0">
    <w:p w:rsidR="00024156" w:rsidRDefault="00024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Garamond">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156" w:rsidRDefault="00024156">
      <w:r>
        <w:separator/>
      </w:r>
    </w:p>
  </w:footnote>
  <w:footnote w:type="continuationSeparator" w:id="0">
    <w:p w:rsidR="00024156" w:rsidRDefault="000241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F0409"/>
    <w:lvl w:ilvl="0">
      <w:start w:val="1"/>
      <w:numFmt w:val="decimal"/>
      <w:lvlText w:val="%1."/>
      <w:lvlJc w:val="left"/>
      <w:pPr>
        <w:tabs>
          <w:tab w:val="num" w:pos="360"/>
        </w:tabs>
        <w:ind w:left="360" w:hanging="360"/>
      </w:pPr>
    </w:lvl>
  </w:abstractNum>
  <w:abstractNum w:abstractNumId="1">
    <w:nsid w:val="00000002"/>
    <w:multiLevelType w:val="singleLevel"/>
    <w:tmpl w:val="00000000"/>
    <w:lvl w:ilvl="0">
      <w:start w:val="1"/>
      <w:numFmt w:val="decimal"/>
      <w:lvlText w:val="%1."/>
      <w:lvlJc w:val="left"/>
      <w:pPr>
        <w:tabs>
          <w:tab w:val="num" w:pos="720"/>
        </w:tabs>
        <w:ind w:left="720" w:hanging="720"/>
      </w:pPr>
      <w:rPr>
        <w:rFonts w:hint="default"/>
      </w:rPr>
    </w:lvl>
  </w:abstractNum>
  <w:abstractNum w:abstractNumId="2">
    <w:nsid w:val="00000003"/>
    <w:multiLevelType w:val="singleLevel"/>
    <w:tmpl w:val="00000000"/>
    <w:lvl w:ilvl="0">
      <w:start w:val="1"/>
      <w:numFmt w:val="upperLetter"/>
      <w:lvlText w:val="%1."/>
      <w:lvlJc w:val="left"/>
      <w:pPr>
        <w:tabs>
          <w:tab w:val="num" w:pos="1440"/>
        </w:tabs>
        <w:ind w:left="1440" w:hanging="720"/>
      </w:pPr>
      <w:rPr>
        <w:rFonts w:hint="default"/>
      </w:rPr>
    </w:lvl>
  </w:abstractNum>
  <w:abstractNum w:abstractNumId="3">
    <w:nsid w:val="00000004"/>
    <w:multiLevelType w:val="singleLevel"/>
    <w:tmpl w:val="00000000"/>
    <w:lvl w:ilvl="0">
      <w:start w:val="1"/>
      <w:numFmt w:val="upperLetter"/>
      <w:lvlText w:val="%1."/>
      <w:lvlJc w:val="left"/>
      <w:pPr>
        <w:tabs>
          <w:tab w:val="num" w:pos="1440"/>
        </w:tabs>
        <w:ind w:left="1440" w:hanging="720"/>
      </w:pPr>
      <w:rPr>
        <w:rFonts w:hint="default"/>
      </w:rPr>
    </w:lvl>
  </w:abstractNum>
  <w:abstractNum w:abstractNumId="4">
    <w:nsid w:val="00000005"/>
    <w:multiLevelType w:val="singleLevel"/>
    <w:tmpl w:val="00000000"/>
    <w:lvl w:ilvl="0">
      <w:start w:val="1"/>
      <w:numFmt w:val="upperLetter"/>
      <w:lvlText w:val="%1."/>
      <w:lvlJc w:val="left"/>
      <w:pPr>
        <w:tabs>
          <w:tab w:val="num" w:pos="1440"/>
        </w:tabs>
        <w:ind w:left="1440" w:hanging="720"/>
      </w:pPr>
      <w:rPr>
        <w:rFonts w:hint="default"/>
      </w:rPr>
    </w:lvl>
  </w:abstractNum>
  <w:abstractNum w:abstractNumId="5">
    <w:nsid w:val="6B4633F0"/>
    <w:multiLevelType w:val="multilevel"/>
    <w:tmpl w:val="8DE62BB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C8D"/>
    <w:rsid w:val="000102D5"/>
    <w:rsid w:val="00024156"/>
    <w:rsid w:val="000256D2"/>
    <w:rsid w:val="000561BA"/>
    <w:rsid w:val="00091EFA"/>
    <w:rsid w:val="000C043C"/>
    <w:rsid w:val="000C61C1"/>
    <w:rsid w:val="000D4BC1"/>
    <w:rsid w:val="001311B8"/>
    <w:rsid w:val="001655AD"/>
    <w:rsid w:val="0018292D"/>
    <w:rsid w:val="001C5323"/>
    <w:rsid w:val="001D45F7"/>
    <w:rsid w:val="001E1663"/>
    <w:rsid w:val="00202C1B"/>
    <w:rsid w:val="002104C2"/>
    <w:rsid w:val="00231550"/>
    <w:rsid w:val="002337AD"/>
    <w:rsid w:val="002416C4"/>
    <w:rsid w:val="00255E36"/>
    <w:rsid w:val="00265CAA"/>
    <w:rsid w:val="002726E2"/>
    <w:rsid w:val="002975E6"/>
    <w:rsid w:val="002D364D"/>
    <w:rsid w:val="002D5A0E"/>
    <w:rsid w:val="002E331A"/>
    <w:rsid w:val="002F2AA8"/>
    <w:rsid w:val="00307ECE"/>
    <w:rsid w:val="00320550"/>
    <w:rsid w:val="003225D0"/>
    <w:rsid w:val="0032592B"/>
    <w:rsid w:val="00346549"/>
    <w:rsid w:val="0037178D"/>
    <w:rsid w:val="003C2741"/>
    <w:rsid w:val="003E5CB5"/>
    <w:rsid w:val="003E5FB8"/>
    <w:rsid w:val="004034E7"/>
    <w:rsid w:val="00432491"/>
    <w:rsid w:val="004640EB"/>
    <w:rsid w:val="00465EFD"/>
    <w:rsid w:val="00480F30"/>
    <w:rsid w:val="00482DB2"/>
    <w:rsid w:val="004A081D"/>
    <w:rsid w:val="004A57CF"/>
    <w:rsid w:val="004C66B5"/>
    <w:rsid w:val="004E0392"/>
    <w:rsid w:val="004E39E4"/>
    <w:rsid w:val="004F1209"/>
    <w:rsid w:val="00502EF1"/>
    <w:rsid w:val="0052247A"/>
    <w:rsid w:val="00524D20"/>
    <w:rsid w:val="005421AA"/>
    <w:rsid w:val="005B7CAF"/>
    <w:rsid w:val="005D21E3"/>
    <w:rsid w:val="005D6688"/>
    <w:rsid w:val="005E77E4"/>
    <w:rsid w:val="00616A3B"/>
    <w:rsid w:val="0062027A"/>
    <w:rsid w:val="00641240"/>
    <w:rsid w:val="00654153"/>
    <w:rsid w:val="006834E7"/>
    <w:rsid w:val="006D4E32"/>
    <w:rsid w:val="006F14AA"/>
    <w:rsid w:val="00705899"/>
    <w:rsid w:val="007058A6"/>
    <w:rsid w:val="007221F7"/>
    <w:rsid w:val="0074089B"/>
    <w:rsid w:val="00741E91"/>
    <w:rsid w:val="00757819"/>
    <w:rsid w:val="00763355"/>
    <w:rsid w:val="007905AB"/>
    <w:rsid w:val="007A055A"/>
    <w:rsid w:val="007A45B4"/>
    <w:rsid w:val="007E34D1"/>
    <w:rsid w:val="00802BA6"/>
    <w:rsid w:val="00835180"/>
    <w:rsid w:val="0083533D"/>
    <w:rsid w:val="008450B4"/>
    <w:rsid w:val="0084525C"/>
    <w:rsid w:val="008624B3"/>
    <w:rsid w:val="00890C8D"/>
    <w:rsid w:val="008F3B12"/>
    <w:rsid w:val="008F65E1"/>
    <w:rsid w:val="00912751"/>
    <w:rsid w:val="009215B7"/>
    <w:rsid w:val="00931F3F"/>
    <w:rsid w:val="00980F76"/>
    <w:rsid w:val="009A6B4E"/>
    <w:rsid w:val="009B39E4"/>
    <w:rsid w:val="009E1CBA"/>
    <w:rsid w:val="009E4097"/>
    <w:rsid w:val="00A14D7F"/>
    <w:rsid w:val="00A3274E"/>
    <w:rsid w:val="00A36948"/>
    <w:rsid w:val="00A37CBC"/>
    <w:rsid w:val="00A506F1"/>
    <w:rsid w:val="00A50F14"/>
    <w:rsid w:val="00A65CF1"/>
    <w:rsid w:val="00AB7B39"/>
    <w:rsid w:val="00AD0D04"/>
    <w:rsid w:val="00B30B40"/>
    <w:rsid w:val="00B31EC9"/>
    <w:rsid w:val="00B35DB7"/>
    <w:rsid w:val="00B504AE"/>
    <w:rsid w:val="00B75340"/>
    <w:rsid w:val="00BB6A45"/>
    <w:rsid w:val="00BD220C"/>
    <w:rsid w:val="00BF2E4F"/>
    <w:rsid w:val="00C04D83"/>
    <w:rsid w:val="00C14C86"/>
    <w:rsid w:val="00C850E5"/>
    <w:rsid w:val="00CC3B39"/>
    <w:rsid w:val="00CF2098"/>
    <w:rsid w:val="00CF506A"/>
    <w:rsid w:val="00D06E8C"/>
    <w:rsid w:val="00D5472C"/>
    <w:rsid w:val="00DA272B"/>
    <w:rsid w:val="00DA5493"/>
    <w:rsid w:val="00E0643A"/>
    <w:rsid w:val="00E3659D"/>
    <w:rsid w:val="00E552D0"/>
    <w:rsid w:val="00E616D5"/>
    <w:rsid w:val="00E72E6F"/>
    <w:rsid w:val="00E770C4"/>
    <w:rsid w:val="00E861BC"/>
    <w:rsid w:val="00EC146A"/>
    <w:rsid w:val="00ED7C55"/>
    <w:rsid w:val="00F03D3A"/>
    <w:rsid w:val="00F32407"/>
    <w:rsid w:val="00F36B65"/>
    <w:rsid w:val="00F45764"/>
    <w:rsid w:val="00F52D24"/>
    <w:rsid w:val="00F54E1D"/>
    <w:rsid w:val="00F74491"/>
    <w:rsid w:val="00F81617"/>
    <w:rsid w:val="00F934A8"/>
    <w:rsid w:val="00F93E98"/>
    <w:rsid w:val="00FA716A"/>
    <w:rsid w:val="00FF6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A0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5A0E"/>
    <w:pPr>
      <w:tabs>
        <w:tab w:val="center" w:pos="4320"/>
        <w:tab w:val="right" w:pos="8640"/>
      </w:tabs>
    </w:pPr>
  </w:style>
  <w:style w:type="paragraph" w:styleId="Footer">
    <w:name w:val="footer"/>
    <w:basedOn w:val="Normal"/>
    <w:rsid w:val="002D5A0E"/>
    <w:pPr>
      <w:tabs>
        <w:tab w:val="center" w:pos="4320"/>
        <w:tab w:val="right" w:pos="8640"/>
      </w:tabs>
    </w:pPr>
  </w:style>
  <w:style w:type="paragraph" w:styleId="Title">
    <w:name w:val="Title"/>
    <w:basedOn w:val="Normal"/>
    <w:qFormat/>
    <w:rsid w:val="002D5A0E"/>
    <w:pPr>
      <w:jc w:val="center"/>
    </w:pPr>
    <w:rPr>
      <w:rFonts w:ascii="AGaramond" w:hAnsi="AGaramond"/>
      <w:b/>
      <w:sz w:val="28"/>
    </w:rPr>
  </w:style>
  <w:style w:type="character" w:styleId="PageNumber">
    <w:name w:val="page number"/>
    <w:basedOn w:val="DefaultParagraphFont"/>
    <w:rsid w:val="002D5A0E"/>
  </w:style>
  <w:style w:type="table" w:styleId="TableGrid">
    <w:name w:val="Table Grid"/>
    <w:basedOn w:val="TableNormal"/>
    <w:rsid w:val="00A50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934A8"/>
    <w:rPr>
      <w:color w:val="0000FF" w:themeColor="hyperlink"/>
      <w:u w:val="single"/>
    </w:rPr>
  </w:style>
  <w:style w:type="paragraph" w:styleId="BalloonText">
    <w:name w:val="Balloon Text"/>
    <w:basedOn w:val="Normal"/>
    <w:link w:val="BalloonTextChar"/>
    <w:rsid w:val="00641240"/>
    <w:rPr>
      <w:rFonts w:ascii="Tahoma" w:hAnsi="Tahoma" w:cs="Tahoma"/>
      <w:sz w:val="16"/>
      <w:szCs w:val="16"/>
    </w:rPr>
  </w:style>
  <w:style w:type="character" w:customStyle="1" w:styleId="BalloonTextChar">
    <w:name w:val="Balloon Text Char"/>
    <w:basedOn w:val="DefaultParagraphFont"/>
    <w:link w:val="BalloonText"/>
    <w:rsid w:val="006412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A0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5A0E"/>
    <w:pPr>
      <w:tabs>
        <w:tab w:val="center" w:pos="4320"/>
        <w:tab w:val="right" w:pos="8640"/>
      </w:tabs>
    </w:pPr>
  </w:style>
  <w:style w:type="paragraph" w:styleId="Footer">
    <w:name w:val="footer"/>
    <w:basedOn w:val="Normal"/>
    <w:rsid w:val="002D5A0E"/>
    <w:pPr>
      <w:tabs>
        <w:tab w:val="center" w:pos="4320"/>
        <w:tab w:val="right" w:pos="8640"/>
      </w:tabs>
    </w:pPr>
  </w:style>
  <w:style w:type="paragraph" w:styleId="Title">
    <w:name w:val="Title"/>
    <w:basedOn w:val="Normal"/>
    <w:qFormat/>
    <w:rsid w:val="002D5A0E"/>
    <w:pPr>
      <w:jc w:val="center"/>
    </w:pPr>
    <w:rPr>
      <w:rFonts w:ascii="AGaramond" w:hAnsi="AGaramond"/>
      <w:b/>
      <w:sz w:val="28"/>
    </w:rPr>
  </w:style>
  <w:style w:type="character" w:styleId="PageNumber">
    <w:name w:val="page number"/>
    <w:basedOn w:val="DefaultParagraphFont"/>
    <w:rsid w:val="002D5A0E"/>
  </w:style>
  <w:style w:type="table" w:styleId="TableGrid">
    <w:name w:val="Table Grid"/>
    <w:basedOn w:val="TableNormal"/>
    <w:rsid w:val="00A50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934A8"/>
    <w:rPr>
      <w:color w:val="0000FF" w:themeColor="hyperlink"/>
      <w:u w:val="single"/>
    </w:rPr>
  </w:style>
  <w:style w:type="paragraph" w:styleId="BalloonText">
    <w:name w:val="Balloon Text"/>
    <w:basedOn w:val="Normal"/>
    <w:link w:val="BalloonTextChar"/>
    <w:rsid w:val="00641240"/>
    <w:rPr>
      <w:rFonts w:ascii="Tahoma" w:hAnsi="Tahoma" w:cs="Tahoma"/>
      <w:sz w:val="16"/>
      <w:szCs w:val="16"/>
    </w:rPr>
  </w:style>
  <w:style w:type="character" w:customStyle="1" w:styleId="BalloonTextChar">
    <w:name w:val="Balloon Text Char"/>
    <w:basedOn w:val="DefaultParagraphFont"/>
    <w:link w:val="BalloonText"/>
    <w:rsid w:val="006412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cravena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EXHIBITION CONTRACT</vt:lpstr>
    </vt:vector>
  </TitlesOfParts>
  <Company>Craven Arts Council</Company>
  <LinksUpToDate>false</LinksUpToDate>
  <CharactersWithSpaces>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EXHIBITION CONTRACT</dc:title>
  <dc:creator>Barry Bauguess</dc:creator>
  <cp:lastModifiedBy>Jon Burger</cp:lastModifiedBy>
  <cp:revision>3</cp:revision>
  <cp:lastPrinted>2017-04-06T19:05:00Z</cp:lastPrinted>
  <dcterms:created xsi:type="dcterms:W3CDTF">2021-07-10T19:28:00Z</dcterms:created>
  <dcterms:modified xsi:type="dcterms:W3CDTF">2021-07-10T19:29:00Z</dcterms:modified>
</cp:coreProperties>
</file>